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D0" w:rsidRDefault="006336B6" w:rsidP="006336B6">
      <w:pPr>
        <w:jc w:val="center"/>
        <w:rPr>
          <w:b/>
        </w:rPr>
      </w:pPr>
      <w:r w:rsidRPr="006336B6">
        <w:rPr>
          <w:b/>
        </w:rPr>
        <w:t xml:space="preserve">Программа </w:t>
      </w:r>
      <w:proofErr w:type="spellStart"/>
      <w:r w:rsidRPr="006336B6">
        <w:rPr>
          <w:b/>
        </w:rPr>
        <w:t>вебинара</w:t>
      </w:r>
      <w:proofErr w:type="spellEnd"/>
      <w:r w:rsidRPr="006336B6">
        <w:rPr>
          <w:b/>
        </w:rPr>
        <w:t xml:space="preserve"> «МЕЖДУНАРОДНЫЙ КОНТРАКТ И ПРАКТИЧЕСКИЕ ВОПРОСЫ ОФОРМЛЕНИЯ МЕЖДУНАРОДНЫХ СДЕЛОК В УСЛОВИЯХ ЭКОНОМИЧЕСКИХ САНКЦИЙ»</w:t>
      </w:r>
    </w:p>
    <w:p w:rsidR="006336B6" w:rsidRPr="006336B6" w:rsidRDefault="006336B6" w:rsidP="00633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6336B6" w:rsidRPr="006336B6" w:rsidRDefault="006336B6" w:rsidP="006336B6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принципов, правил и норм Всемирной торговой организации в менеджменте ВЭД. </w:t>
      </w:r>
    </w:p>
    <w:p w:rsidR="006336B6" w:rsidRPr="006336B6" w:rsidRDefault="006336B6" w:rsidP="006336B6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Торговые споры и порядок их разрешения в  системе ВТО. Механизм применения экономических санкций.</w:t>
      </w:r>
    </w:p>
    <w:p w:rsidR="006336B6" w:rsidRPr="006336B6" w:rsidRDefault="006336B6" w:rsidP="006336B6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B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Генеральное Соглашение по Тарифам и Торговле (ГАТТ) и сопутствующие соглашения.</w:t>
      </w:r>
    </w:p>
    <w:p w:rsidR="006336B6" w:rsidRPr="006336B6" w:rsidRDefault="006336B6" w:rsidP="006336B6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B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Генеральное Соглашение по торговле услугами (ГАТС).</w:t>
      </w:r>
    </w:p>
    <w:p w:rsidR="006336B6" w:rsidRPr="006336B6" w:rsidRDefault="006336B6" w:rsidP="006336B6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B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Генеральное Соглашение по торговым аспектам прав интеллектуальной собственности (ТРИПС).</w:t>
      </w:r>
    </w:p>
    <w:p w:rsidR="006336B6" w:rsidRPr="006336B6" w:rsidRDefault="006336B6" w:rsidP="006336B6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интеллектуальной собственности при международных контрактах. Регистрируемая интеллектуальная собственность, Международная патентная система,  изобретения, полезные модели, промышленные образцы. Товарные знаки, знаки обслуживания, знаки происхождения. Авторские права.</w:t>
      </w:r>
    </w:p>
    <w:p w:rsidR="006336B6" w:rsidRPr="006336B6" w:rsidRDefault="006336B6" w:rsidP="006336B6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 технологий и объектов интеллектуальной собственности при международной торговле.</w:t>
      </w:r>
    </w:p>
    <w:p w:rsidR="006336B6" w:rsidRPr="006336B6" w:rsidRDefault="006336B6" w:rsidP="006336B6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36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Предконтрактная</w:t>
      </w:r>
      <w:proofErr w:type="spellEnd"/>
      <w:r w:rsidRPr="0063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(ведение переговоров о заключении внешнеэкономической сделки,  вопросы к обсуждению, проверка партнера на благонадежность, и т.п.). </w:t>
      </w:r>
    </w:p>
    <w:p w:rsidR="006336B6" w:rsidRPr="006336B6" w:rsidRDefault="006336B6" w:rsidP="006336B6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spellStart"/>
      <w:r w:rsidRPr="006336B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</w:t>
      </w:r>
      <w:proofErr w:type="spellEnd"/>
      <w:r w:rsidRPr="0063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инспекционной деятельности в мировой торговле. Нормы и правила Соглашений ВТО по предотгрузочной инспекции, по таможенной оценке, Кодекс Международной Федерации Инспекционных Агентств (IFIA). </w:t>
      </w:r>
    </w:p>
    <w:p w:rsidR="006336B6" w:rsidRPr="006336B6" w:rsidRDefault="006336B6" w:rsidP="006336B6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деятельности инспекционных компаний на мировом рынке и в РФ.</w:t>
      </w:r>
    </w:p>
    <w:p w:rsidR="006336B6" w:rsidRPr="006336B6" w:rsidRDefault="006336B6" w:rsidP="006336B6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вопросы составления и экспертизы внешнеторговых контрактов. Унифицированные  контрактные формы. Экспортный контроль,  таможенный контроль.</w:t>
      </w:r>
    </w:p>
    <w:p w:rsidR="006336B6" w:rsidRPr="006336B6" w:rsidRDefault="006336B6" w:rsidP="006336B6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right="-143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реализации внешнеторговых контрактов в условиях экономических санкций. Форс-мажорные обстоятельства и их  роль во внешнеторговом контракте.</w:t>
      </w:r>
      <w:r w:rsidRPr="006336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336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Международной Торговой Палаты "Форс-мажорные обстоятельства</w:t>
      </w:r>
      <w:proofErr w:type="gramStart"/>
      <w:r w:rsidRPr="006336B6">
        <w:rPr>
          <w:rFonts w:ascii="Times New Roman" w:eastAsia="Times New Roman" w:hAnsi="Times New Roman" w:cs="Times New Roman"/>
          <w:sz w:val="24"/>
          <w:szCs w:val="24"/>
          <w:lang w:eastAsia="ru-RU"/>
        </w:rPr>
        <w:t>"(</w:t>
      </w:r>
      <w:proofErr w:type="gramEnd"/>
      <w:r w:rsidRPr="0063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Публикация № 421 (Е). </w:t>
      </w:r>
    </w:p>
    <w:p w:rsidR="006336B6" w:rsidRPr="006336B6" w:rsidRDefault="006336B6" w:rsidP="006336B6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425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336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договоров в международном коммерческом обороте: договор коммерческого представительства, поручения, комиссии, агентирование, консигнация, дистрибьюторские договоры, франчайзинг.</w:t>
      </w:r>
      <w:r w:rsidRPr="00633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36B6" w:rsidRPr="006336B6" w:rsidRDefault="006336B6" w:rsidP="006336B6">
      <w:pPr>
        <w:rPr>
          <w:b/>
        </w:rPr>
      </w:pPr>
    </w:p>
    <w:sectPr w:rsidR="006336B6" w:rsidRPr="0063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75094"/>
    <w:multiLevelType w:val="hybridMultilevel"/>
    <w:tmpl w:val="335E26C8"/>
    <w:lvl w:ilvl="0" w:tplc="52722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B6"/>
    <w:rsid w:val="006336B6"/>
    <w:rsid w:val="0070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>We Are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2014-11-11T06:50:00Z</dcterms:created>
  <dcterms:modified xsi:type="dcterms:W3CDTF">2014-11-11T06:52:00Z</dcterms:modified>
</cp:coreProperties>
</file>